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305D" w:rsidRPr="00A37A6F" w:rsidRDefault="004A5D6F" w:rsidP="00C0305D">
      <w:pPr>
        <w:pStyle w:val="Style-1"/>
        <w:pBdr>
          <w:bottom w:val="single" w:sz="12" w:space="0" w:color="808080"/>
        </w:pBdr>
        <w:rPr>
          <w:rFonts w:ascii="Arial" w:hAnsi="Arial" w:cs="Arial"/>
        </w:rPr>
      </w:pPr>
      <w:r>
        <w:rPr>
          <w:rFonts w:asciiTheme="minorEastAsia" w:eastAsiaTheme="minorEastAsia" w:hAnsiTheme="minorEastAsia" w:cs="Arial" w:hint="eastAsia"/>
          <w:b/>
          <w:bCs/>
          <w:color w:val="365F91"/>
          <w:sz w:val="28"/>
          <w:szCs w:val="28"/>
          <w:lang w:eastAsia="zh-CN"/>
        </w:rPr>
        <w:t>统计案例选讲</w:t>
      </w:r>
      <w:r w:rsidR="001570AA">
        <w:rPr>
          <w:rFonts w:ascii="Arial" w:eastAsia="Arial" w:hAnsi="Arial" w:cs="Arial"/>
          <w:color w:val="FF0000"/>
          <w:sz w:val="18"/>
        </w:rPr>
        <w:tab/>
      </w:r>
      <w:r w:rsidR="001570AA">
        <w:rPr>
          <w:rFonts w:ascii="Arial" w:eastAsia="Arial" w:hAnsi="Arial" w:cs="Arial"/>
          <w:color w:val="FF0000"/>
          <w:sz w:val="18"/>
        </w:rPr>
        <w:tab/>
      </w:r>
      <w:r w:rsidR="00A92003">
        <w:rPr>
          <w:rFonts w:ascii="Arial" w:hAnsi="Arial" w:cs="Arial"/>
          <w:b/>
          <w:bCs/>
          <w:color w:val="365F91"/>
          <w:sz w:val="28"/>
          <w:szCs w:val="28"/>
        </w:rPr>
        <w:tab/>
      </w:r>
    </w:p>
    <w:p w:rsidR="00C0305D" w:rsidRDefault="00C0305D" w:rsidP="00C0305D">
      <w:pPr>
        <w:pStyle w:val="Style-1"/>
        <w:pBdr>
          <w:bottom w:val="none" w:sz="0" w:space="0" w:color="808080"/>
        </w:pBdr>
        <w:jc w:val="both"/>
        <w:rPr>
          <w:rFonts w:ascii="Arial" w:eastAsia="Arial" w:hAnsi="Arial" w:cs="Arial"/>
          <w:b/>
          <w:bCs/>
          <w:color w:val="000000"/>
          <w:sz w:val="22"/>
        </w:rPr>
      </w:pPr>
    </w:p>
    <w:p w:rsidR="000A28F2" w:rsidRDefault="004A5D6F" w:rsidP="00C0305D">
      <w:pPr>
        <w:pStyle w:val="Style-1"/>
        <w:pBdr>
          <w:bottom w:val="none" w:sz="0" w:space="0" w:color="808080"/>
        </w:pBdr>
        <w:jc w:val="both"/>
        <w:rPr>
          <w:rFonts w:ascii="Arial" w:hAnsi="Arial" w:cs="Arial"/>
          <w:b/>
          <w:lang w:eastAsia="zh-CN"/>
        </w:rPr>
      </w:pPr>
      <w:r>
        <w:rPr>
          <w:rFonts w:asciiTheme="minorEastAsia" w:eastAsiaTheme="minorEastAsia" w:hAnsiTheme="minorEastAsia" w:cs="Arial" w:hint="eastAsia"/>
          <w:b/>
          <w:lang w:eastAsia="zh-CN"/>
        </w:rPr>
        <w:t>上课时间地点</w:t>
      </w:r>
      <w:r>
        <w:rPr>
          <w:rFonts w:ascii="Arial" w:hAnsi="Arial" w:cs="Arial"/>
          <w:b/>
          <w:lang w:eastAsia="zh-CN"/>
        </w:rPr>
        <w:t>:</w:t>
      </w:r>
      <w:r>
        <w:rPr>
          <w:rFonts w:ascii="Arial" w:hAnsi="Arial" w:cs="Arial"/>
          <w:b/>
          <w:lang w:eastAsia="zh-CN"/>
        </w:rPr>
        <w:tab/>
      </w:r>
      <w:r>
        <w:rPr>
          <w:rFonts w:asciiTheme="minorEastAsia" w:eastAsiaTheme="minorEastAsia" w:hAnsiTheme="minorEastAsia" w:cs="Arial" w:hint="eastAsia"/>
          <w:b/>
          <w:lang w:eastAsia="zh-CN"/>
        </w:rPr>
        <w:t>7月5， 6， 7， 12， 13， 14， 19， 21 上午8点到11点40， 数学院第二教室</w:t>
      </w:r>
    </w:p>
    <w:p w:rsidR="000A28F2" w:rsidRDefault="004A5D6F" w:rsidP="00C0305D">
      <w:pPr>
        <w:pStyle w:val="Style-1"/>
        <w:pBdr>
          <w:bottom w:val="none" w:sz="0" w:space="0" w:color="808080"/>
        </w:pBdr>
        <w:jc w:val="both"/>
        <w:rPr>
          <w:rFonts w:ascii="Arial" w:hAnsi="Arial" w:cs="Arial"/>
          <w:b/>
        </w:rPr>
      </w:pPr>
      <w:r>
        <w:rPr>
          <w:rFonts w:asciiTheme="minorEastAsia" w:eastAsiaTheme="minorEastAsia" w:hAnsiTheme="minorEastAsia" w:cs="Arial" w:hint="eastAsia"/>
          <w:b/>
          <w:lang w:eastAsia="zh-CN"/>
        </w:rPr>
        <w:t>考试时间</w:t>
      </w:r>
      <w:r>
        <w:rPr>
          <w:rFonts w:ascii="Arial" w:hAnsi="Arial" w:cs="Arial"/>
          <w:b/>
        </w:rPr>
        <w:t>:</w:t>
      </w:r>
      <w:r>
        <w:rPr>
          <w:rFonts w:ascii="Arial" w:hAnsi="Arial" w:cs="Arial"/>
          <w:b/>
        </w:rPr>
        <w:tab/>
      </w:r>
      <w:r>
        <w:rPr>
          <w:rFonts w:asciiTheme="minorEastAsia" w:eastAsiaTheme="minorEastAsia" w:hAnsiTheme="minorEastAsia" w:cs="Arial" w:hint="eastAsia"/>
          <w:b/>
          <w:lang w:eastAsia="zh-CN"/>
        </w:rPr>
        <w:t>7月21</w:t>
      </w:r>
    </w:p>
    <w:p w:rsidR="000A28F2" w:rsidRDefault="000A28F2" w:rsidP="00C0305D">
      <w:pPr>
        <w:pStyle w:val="Style-1"/>
        <w:pBdr>
          <w:bottom w:val="none" w:sz="0" w:space="0" w:color="808080"/>
        </w:pBdr>
        <w:jc w:val="both"/>
        <w:rPr>
          <w:rFonts w:ascii="Arial" w:hAnsi="Arial" w:cs="Arial"/>
          <w:b/>
        </w:rPr>
      </w:pPr>
    </w:p>
    <w:p w:rsidR="004A5D6F" w:rsidRDefault="004A5D6F" w:rsidP="00C0305D">
      <w:pPr>
        <w:pStyle w:val="Style-1"/>
        <w:pBdr>
          <w:bottom w:val="none" w:sz="0" w:space="0" w:color="808080"/>
        </w:pBdr>
        <w:jc w:val="both"/>
        <w:rPr>
          <w:rFonts w:ascii="Arial" w:eastAsia="Arial" w:hAnsi="Arial" w:cs="Arial" w:hint="eastAsia"/>
          <w:color w:val="000000"/>
          <w:sz w:val="22"/>
          <w:lang w:eastAsia="zh-CN"/>
        </w:rPr>
      </w:pPr>
      <w:r>
        <w:rPr>
          <w:rFonts w:asciiTheme="minorEastAsia" w:eastAsiaTheme="minorEastAsia" w:hAnsiTheme="minorEastAsia" w:cs="Arial" w:hint="eastAsia"/>
          <w:color w:val="C0504D"/>
          <w:sz w:val="22"/>
          <w:u w:val="single"/>
          <w:lang w:eastAsia="zh-CN"/>
        </w:rPr>
        <w:t>授课内容</w:t>
      </w:r>
      <w:r w:rsidR="00C0305D" w:rsidRPr="0025648B">
        <w:rPr>
          <w:rFonts w:ascii="Arial" w:eastAsia="Arial" w:hAnsi="Arial" w:cs="Arial"/>
          <w:color w:val="C0504D"/>
          <w:sz w:val="22"/>
          <w:u w:val="single"/>
          <w:lang w:eastAsia="zh-CN"/>
        </w:rPr>
        <w:t>:</w:t>
      </w:r>
      <w:r w:rsidR="00C0305D" w:rsidRPr="0025648B">
        <w:rPr>
          <w:rFonts w:ascii="Arial" w:eastAsia="Arial" w:hAnsi="Arial" w:cs="Arial"/>
          <w:color w:val="000000"/>
          <w:sz w:val="22"/>
          <w:lang w:eastAsia="zh-CN"/>
        </w:rPr>
        <w:t xml:space="preserve">  </w:t>
      </w:r>
      <w:r>
        <w:rPr>
          <w:rFonts w:asciiTheme="minorEastAsia" w:eastAsiaTheme="minorEastAsia" w:hAnsiTheme="minorEastAsia" w:cs="Arial" w:hint="eastAsia"/>
          <w:color w:val="000000"/>
          <w:sz w:val="22"/>
          <w:lang w:eastAsia="zh-CN"/>
        </w:rPr>
        <w:t>统计案例选讲教授生物统计分析方法以及如何对案例进行正确的统计分析。本课程教授如何用统计软件</w:t>
      </w:r>
      <w:r>
        <w:rPr>
          <w:rFonts w:asciiTheme="minorEastAsia" w:eastAsiaTheme="minorEastAsia" w:hAnsiTheme="minorEastAsia" w:cs="Arial"/>
          <w:color w:val="000000"/>
          <w:sz w:val="22"/>
          <w:lang w:eastAsia="zh-CN"/>
        </w:rPr>
        <w:t>SPSS</w:t>
      </w:r>
      <w:r>
        <w:rPr>
          <w:rFonts w:asciiTheme="minorEastAsia" w:eastAsiaTheme="minorEastAsia" w:hAnsiTheme="minorEastAsia" w:cs="Arial" w:hint="eastAsia"/>
          <w:color w:val="000000"/>
          <w:sz w:val="22"/>
          <w:lang w:eastAsia="zh-CN"/>
        </w:rPr>
        <w:t xml:space="preserve">进行数据分析，教授如下统计方法：一元方差分析，二元方差分析，线性回归，多元回归，Odds Ratio, </w:t>
      </w:r>
      <w:r>
        <w:rPr>
          <w:rFonts w:asciiTheme="minorEastAsia" w:eastAsiaTheme="minorEastAsia" w:hAnsiTheme="minorEastAsia" w:cs="Arial"/>
          <w:color w:val="000000"/>
          <w:sz w:val="22"/>
          <w:lang w:eastAsia="zh-CN"/>
        </w:rPr>
        <w:t>Logistic Regression</w:t>
      </w:r>
      <w:proofErr w:type="gramStart"/>
      <w:r>
        <w:rPr>
          <w:rFonts w:asciiTheme="minorEastAsia" w:eastAsiaTheme="minorEastAsia" w:hAnsiTheme="minorEastAsia" w:cs="Arial"/>
          <w:color w:val="000000"/>
          <w:sz w:val="22"/>
          <w:lang w:eastAsia="zh-CN"/>
        </w:rPr>
        <w:t>,</w:t>
      </w:r>
      <w:r>
        <w:rPr>
          <w:rFonts w:asciiTheme="minorEastAsia" w:eastAsiaTheme="minorEastAsia" w:hAnsiTheme="minorEastAsia" w:cs="Arial" w:hint="eastAsia"/>
          <w:color w:val="000000"/>
          <w:sz w:val="22"/>
          <w:lang w:eastAsia="zh-CN"/>
        </w:rPr>
        <w:t>和</w:t>
      </w:r>
      <w:proofErr w:type="gramEnd"/>
      <w:r>
        <w:rPr>
          <w:rFonts w:asciiTheme="minorEastAsia" w:eastAsiaTheme="minorEastAsia" w:hAnsiTheme="minorEastAsia" w:cs="Arial"/>
          <w:color w:val="000000"/>
          <w:sz w:val="22"/>
          <w:lang w:eastAsia="zh-CN"/>
        </w:rPr>
        <w:t xml:space="preserve"> Survival Analysis.</w:t>
      </w:r>
      <w:r>
        <w:rPr>
          <w:rFonts w:asciiTheme="minorEastAsia" w:eastAsiaTheme="minorEastAsia" w:hAnsiTheme="minorEastAsia" w:cs="Arial" w:hint="eastAsia"/>
          <w:color w:val="000000"/>
          <w:sz w:val="22"/>
          <w:lang w:eastAsia="zh-CN"/>
        </w:rPr>
        <w:t>本课程结合实际大数据和临床数据教授如何应用如上统计方法。</w:t>
      </w:r>
    </w:p>
    <w:p w:rsidR="00386C24" w:rsidRDefault="00386C24" w:rsidP="00C0305D">
      <w:pPr>
        <w:pStyle w:val="Style-1"/>
        <w:pBdr>
          <w:bottom w:val="none" w:sz="0" w:space="0" w:color="808080"/>
        </w:pBdr>
        <w:jc w:val="both"/>
        <w:rPr>
          <w:rFonts w:ascii="Arial" w:hAnsi="Arial" w:cs="Arial"/>
          <w:sz w:val="22"/>
          <w:lang w:eastAsia="zh-CN"/>
        </w:rPr>
      </w:pPr>
    </w:p>
    <w:p w:rsidR="00E52B43" w:rsidRDefault="004A5D6F" w:rsidP="00C0305D">
      <w:pPr>
        <w:pStyle w:val="Style-1"/>
        <w:pBdr>
          <w:bottom w:val="none" w:sz="0" w:space="0" w:color="808080"/>
        </w:pBdr>
        <w:jc w:val="both"/>
        <w:rPr>
          <w:rFonts w:ascii="Arial" w:hAnsi="Arial" w:cs="Arial"/>
          <w:sz w:val="22"/>
          <w:lang w:eastAsia="zh-CN"/>
        </w:rPr>
      </w:pPr>
      <w:r>
        <w:rPr>
          <w:rFonts w:asciiTheme="minorEastAsia" w:eastAsiaTheme="minorEastAsia" w:hAnsiTheme="minorEastAsia" w:cs="Arial" w:hint="eastAsia"/>
          <w:color w:val="C0504D"/>
          <w:sz w:val="22"/>
          <w:u w:val="single"/>
          <w:lang w:eastAsia="zh-CN"/>
        </w:rPr>
        <w:t>学习成果</w:t>
      </w:r>
      <w:r w:rsidR="00E52B43">
        <w:rPr>
          <w:rFonts w:ascii="Arial" w:hAnsi="Arial" w:cs="Arial"/>
          <w:sz w:val="22"/>
          <w:lang w:eastAsia="zh-CN"/>
        </w:rPr>
        <w:t>:</w:t>
      </w:r>
      <w:r>
        <w:rPr>
          <w:rFonts w:asciiTheme="minorEastAsia" w:eastAsiaTheme="minorEastAsia" w:hAnsiTheme="minorEastAsia" w:cs="Arial" w:hint="eastAsia"/>
          <w:sz w:val="22"/>
          <w:lang w:eastAsia="zh-CN"/>
        </w:rPr>
        <w:t>学期结束时学生应掌握：</w:t>
      </w:r>
    </w:p>
    <w:p w:rsidR="00E52B43" w:rsidRDefault="00E52B43" w:rsidP="00C0305D">
      <w:pPr>
        <w:pStyle w:val="Style-1"/>
        <w:pBdr>
          <w:bottom w:val="none" w:sz="0" w:space="0" w:color="808080"/>
        </w:pBdr>
        <w:jc w:val="both"/>
        <w:rPr>
          <w:rFonts w:ascii="Arial" w:hAnsi="Arial" w:cs="Arial"/>
          <w:sz w:val="22"/>
          <w:lang w:eastAsia="zh-CN"/>
        </w:rPr>
      </w:pPr>
    </w:p>
    <w:p w:rsidR="00994FAE" w:rsidRDefault="004A5D6F" w:rsidP="00E52B43">
      <w:pPr>
        <w:pStyle w:val="Style-1"/>
        <w:numPr>
          <w:ilvl w:val="0"/>
          <w:numId w:val="3"/>
        </w:numPr>
        <w:pBdr>
          <w:bottom w:val="none" w:sz="0" w:space="0" w:color="808080"/>
        </w:pBdr>
        <w:jc w:val="both"/>
        <w:rPr>
          <w:rFonts w:ascii="Arial" w:eastAsia="Arial" w:hAnsi="Arial" w:cs="Arial"/>
          <w:color w:val="000000"/>
          <w:sz w:val="22"/>
        </w:rPr>
      </w:pPr>
      <w:r>
        <w:rPr>
          <w:rFonts w:asciiTheme="minorEastAsia" w:eastAsiaTheme="minorEastAsia" w:hAnsiTheme="minorEastAsia" w:cs="Arial" w:hint="eastAsia"/>
          <w:color w:val="000000"/>
          <w:sz w:val="22"/>
          <w:lang w:eastAsia="zh-CN"/>
        </w:rPr>
        <w:t>对于不同的数据如何选择正确的统计方法</w:t>
      </w:r>
    </w:p>
    <w:p w:rsidR="00E52B43" w:rsidRDefault="004A5D6F" w:rsidP="00E52B43">
      <w:pPr>
        <w:pStyle w:val="Style-1"/>
        <w:numPr>
          <w:ilvl w:val="0"/>
          <w:numId w:val="3"/>
        </w:numPr>
        <w:pBdr>
          <w:bottom w:val="none" w:sz="0" w:space="0" w:color="808080"/>
        </w:pBdr>
        <w:jc w:val="both"/>
        <w:rPr>
          <w:rFonts w:ascii="Arial" w:eastAsia="Arial" w:hAnsi="Arial" w:cs="Arial"/>
          <w:color w:val="000000"/>
          <w:sz w:val="22"/>
          <w:lang w:eastAsia="zh-CN"/>
        </w:rPr>
      </w:pPr>
      <w:r>
        <w:rPr>
          <w:rFonts w:asciiTheme="minorEastAsia" w:eastAsiaTheme="minorEastAsia" w:hAnsiTheme="minorEastAsia" w:cs="Arial" w:hint="eastAsia"/>
          <w:color w:val="000000"/>
          <w:sz w:val="22"/>
          <w:lang w:eastAsia="zh-CN"/>
        </w:rPr>
        <w:t>如何应用统计软件进行正确的统计分析</w:t>
      </w:r>
    </w:p>
    <w:p w:rsidR="00E52B43" w:rsidRDefault="004A5D6F" w:rsidP="00E52B43">
      <w:pPr>
        <w:pStyle w:val="Style-1"/>
        <w:numPr>
          <w:ilvl w:val="0"/>
          <w:numId w:val="3"/>
        </w:numPr>
        <w:pBdr>
          <w:bottom w:val="none" w:sz="0" w:space="0" w:color="808080"/>
        </w:pBdr>
        <w:jc w:val="both"/>
        <w:rPr>
          <w:rFonts w:ascii="Arial" w:eastAsia="Arial" w:hAnsi="Arial" w:cs="Arial"/>
          <w:color w:val="000000"/>
          <w:sz w:val="22"/>
        </w:rPr>
      </w:pPr>
      <w:r>
        <w:rPr>
          <w:rFonts w:asciiTheme="minorEastAsia" w:eastAsiaTheme="minorEastAsia" w:hAnsiTheme="minorEastAsia" w:cs="Arial" w:hint="eastAsia"/>
          <w:color w:val="000000"/>
          <w:sz w:val="22"/>
          <w:lang w:eastAsia="zh-CN"/>
        </w:rPr>
        <w:t>如何正确解释统计软件的分析结果</w:t>
      </w:r>
    </w:p>
    <w:p w:rsidR="00E52B43" w:rsidRDefault="004A5D6F" w:rsidP="00E52B43">
      <w:pPr>
        <w:pStyle w:val="Style-1"/>
        <w:numPr>
          <w:ilvl w:val="0"/>
          <w:numId w:val="3"/>
        </w:numPr>
        <w:pBdr>
          <w:bottom w:val="none" w:sz="0" w:space="0" w:color="808080"/>
        </w:pBdr>
        <w:jc w:val="both"/>
        <w:rPr>
          <w:rFonts w:ascii="Arial" w:eastAsia="Arial" w:hAnsi="Arial" w:cs="Arial"/>
          <w:color w:val="000000"/>
          <w:sz w:val="22"/>
          <w:lang w:eastAsia="zh-CN"/>
        </w:rPr>
      </w:pPr>
      <w:r>
        <w:rPr>
          <w:rFonts w:asciiTheme="minorEastAsia" w:eastAsiaTheme="minorEastAsia" w:hAnsiTheme="minorEastAsia" w:cs="Arial" w:hint="eastAsia"/>
          <w:color w:val="000000"/>
          <w:sz w:val="22"/>
          <w:lang w:eastAsia="zh-CN"/>
        </w:rPr>
        <w:t>如何应对不同的数据建立正确的统计模型</w:t>
      </w:r>
    </w:p>
    <w:p w:rsidR="00E52B43" w:rsidRDefault="00E52B43" w:rsidP="00E52B43">
      <w:pPr>
        <w:pStyle w:val="Style-1"/>
        <w:pBdr>
          <w:bottom w:val="none" w:sz="0" w:space="0" w:color="808080"/>
        </w:pBdr>
        <w:ind w:left="720"/>
        <w:jc w:val="both"/>
        <w:rPr>
          <w:rFonts w:ascii="Arial" w:eastAsia="Arial" w:hAnsi="Arial" w:cs="Arial"/>
          <w:color w:val="000000"/>
          <w:sz w:val="22"/>
          <w:lang w:eastAsia="zh-CN"/>
        </w:rPr>
      </w:pPr>
    </w:p>
    <w:p w:rsidR="00AD327B" w:rsidRPr="003B2F97" w:rsidRDefault="00AD327B" w:rsidP="00C0305D">
      <w:pPr>
        <w:pStyle w:val="Style-1"/>
        <w:pBdr>
          <w:bottom w:val="none" w:sz="0" w:space="0" w:color="808080"/>
        </w:pBdr>
        <w:jc w:val="both"/>
        <w:rPr>
          <w:rFonts w:ascii="Arial" w:eastAsia="Arial" w:hAnsi="Arial" w:cs="Arial"/>
          <w:color w:val="000000"/>
          <w:sz w:val="22"/>
        </w:rPr>
      </w:pPr>
    </w:p>
    <w:p w:rsidR="00994FAE" w:rsidRDefault="00562F8F" w:rsidP="00562F8F">
      <w:pPr>
        <w:pStyle w:val="Style-1"/>
        <w:pBdr>
          <w:bottom w:val="none" w:sz="0" w:space="0" w:color="808080"/>
        </w:pBdr>
        <w:contextualSpacing/>
        <w:jc w:val="both"/>
        <w:rPr>
          <w:rFonts w:ascii="Arial" w:eastAsia="Arial" w:hAnsi="Arial" w:cs="Arial"/>
          <w:color w:val="000000"/>
          <w:sz w:val="22"/>
          <w:szCs w:val="16"/>
        </w:rPr>
      </w:pPr>
      <w:r>
        <w:rPr>
          <w:rFonts w:asciiTheme="minorEastAsia" w:eastAsiaTheme="minorEastAsia" w:hAnsiTheme="minorEastAsia" w:cs="Arial" w:hint="eastAsia"/>
          <w:color w:val="C0504D"/>
          <w:sz w:val="22"/>
          <w:u w:val="single"/>
          <w:lang w:eastAsia="zh-CN"/>
        </w:rPr>
        <w:t>参考教材</w:t>
      </w:r>
      <w:r w:rsidR="001D7045">
        <w:rPr>
          <w:rFonts w:ascii="Arial" w:eastAsia="Arial" w:hAnsi="Arial" w:cs="Arial"/>
          <w:color w:val="C0504D"/>
          <w:sz w:val="22"/>
          <w:u w:val="single"/>
        </w:rPr>
        <w:t>:</w:t>
      </w:r>
      <w:r w:rsidR="001D7045">
        <w:rPr>
          <w:rFonts w:ascii="Arial" w:eastAsia="Arial" w:hAnsi="Arial" w:cs="Arial"/>
          <w:color w:val="C0504D"/>
          <w:sz w:val="22"/>
        </w:rPr>
        <w:t xml:space="preserve"> </w:t>
      </w:r>
      <w:r>
        <w:rPr>
          <w:rFonts w:ascii="Arial" w:eastAsia="Arial" w:hAnsi="Arial" w:cs="Arial"/>
          <w:color w:val="000000"/>
          <w:sz w:val="22"/>
          <w:szCs w:val="16"/>
        </w:rPr>
        <w:t xml:space="preserve">Fundamentals of Biostatistics, Bernard </w:t>
      </w:r>
      <w:proofErr w:type="spellStart"/>
      <w:r>
        <w:rPr>
          <w:rFonts w:ascii="Arial" w:eastAsia="Arial" w:hAnsi="Arial" w:cs="Arial"/>
          <w:color w:val="000000"/>
          <w:sz w:val="22"/>
          <w:szCs w:val="16"/>
        </w:rPr>
        <w:t>Rosner</w:t>
      </w:r>
      <w:proofErr w:type="spellEnd"/>
      <w:r>
        <w:rPr>
          <w:rFonts w:ascii="Arial" w:eastAsia="Arial" w:hAnsi="Arial" w:cs="Arial"/>
          <w:color w:val="000000"/>
          <w:sz w:val="22"/>
          <w:szCs w:val="16"/>
        </w:rPr>
        <w:t>, 7</w:t>
      </w:r>
      <w:r w:rsidRPr="000025BB">
        <w:rPr>
          <w:rFonts w:ascii="Arial" w:eastAsia="Arial" w:hAnsi="Arial" w:cs="Arial"/>
          <w:color w:val="000000"/>
          <w:sz w:val="22"/>
          <w:szCs w:val="16"/>
          <w:vertAlign w:val="superscript"/>
        </w:rPr>
        <w:t>th</w:t>
      </w:r>
      <w:r>
        <w:rPr>
          <w:rFonts w:ascii="Arial" w:eastAsia="Arial" w:hAnsi="Arial" w:cs="Arial"/>
          <w:color w:val="000000"/>
          <w:sz w:val="22"/>
          <w:szCs w:val="16"/>
        </w:rPr>
        <w:t xml:space="preserve"> edition</w:t>
      </w:r>
    </w:p>
    <w:p w:rsidR="00562F8F" w:rsidRDefault="00562F8F" w:rsidP="00562F8F">
      <w:pPr>
        <w:pStyle w:val="Style-1"/>
        <w:pBdr>
          <w:bottom w:val="none" w:sz="0" w:space="0" w:color="808080"/>
        </w:pBdr>
        <w:contextualSpacing/>
        <w:jc w:val="both"/>
        <w:rPr>
          <w:rFonts w:ascii="Arial" w:eastAsia="Arial" w:hAnsi="Arial" w:cs="Arial"/>
          <w:color w:val="C0504D"/>
          <w:sz w:val="22"/>
          <w:szCs w:val="22"/>
          <w:u w:val="single"/>
        </w:rPr>
      </w:pPr>
    </w:p>
    <w:p w:rsidR="00C0305D" w:rsidRPr="00562F8F" w:rsidRDefault="00562F8F" w:rsidP="00C0305D">
      <w:pPr>
        <w:pStyle w:val="Style-6"/>
        <w:pBdr>
          <w:bottom w:val="none" w:sz="0" w:space="0" w:color="808080"/>
        </w:pBdr>
        <w:spacing w:line="278" w:lineRule="auto"/>
        <w:contextualSpacing/>
        <w:jc w:val="both"/>
        <w:rPr>
          <w:rFonts w:ascii="Arial" w:eastAsiaTheme="minorEastAsia" w:hAnsi="Arial" w:cs="Arial" w:hint="eastAsia"/>
          <w:sz w:val="22"/>
          <w:szCs w:val="22"/>
          <w:lang w:eastAsia="zh-CN"/>
        </w:rPr>
      </w:pPr>
      <w:r>
        <w:rPr>
          <w:rFonts w:ascii="Arial" w:eastAsiaTheme="minorEastAsia" w:hAnsi="Arial" w:cs="Arial" w:hint="eastAsia"/>
          <w:color w:val="C0504D"/>
          <w:sz w:val="22"/>
          <w:szCs w:val="22"/>
          <w:u w:val="single"/>
          <w:lang w:eastAsia="zh-CN"/>
        </w:rPr>
        <w:t>课程设置：</w:t>
      </w:r>
    </w:p>
    <w:p w:rsidR="00266787" w:rsidRDefault="00A9712A" w:rsidP="004D3C83">
      <w:pPr>
        <w:autoSpaceDE w:val="0"/>
        <w:autoSpaceDN w:val="0"/>
        <w:adjustRightInd w:val="0"/>
        <w:rPr>
          <w:rFonts w:ascii="Arial" w:eastAsiaTheme="minorEastAsia" w:hAnsi="Arial" w:cs="Arial"/>
          <w:bCs/>
          <w:color w:val="000000"/>
          <w:sz w:val="22"/>
          <w:szCs w:val="22"/>
          <w:lang w:eastAsia="zh-CN"/>
        </w:rPr>
      </w:pPr>
      <w:r>
        <w:rPr>
          <w:rFonts w:ascii="Arial" w:eastAsiaTheme="minorEastAsia" w:hAnsi="Arial" w:cs="Arial" w:hint="eastAsia"/>
          <w:bCs/>
          <w:color w:val="000000"/>
          <w:sz w:val="22"/>
          <w:szCs w:val="22"/>
          <w:lang w:eastAsia="zh-CN"/>
        </w:rPr>
        <w:t>本课程以课堂讲授和上机实验相结合为主。通过幻灯片和板书的形式讲解如何进行统计分析。应用统计软件</w:t>
      </w:r>
      <w:r>
        <w:rPr>
          <w:rFonts w:ascii="Arial" w:eastAsiaTheme="minorEastAsia" w:hAnsi="Arial" w:cs="Arial"/>
          <w:bCs/>
          <w:color w:val="000000"/>
          <w:sz w:val="22"/>
          <w:szCs w:val="22"/>
          <w:lang w:eastAsia="zh-CN"/>
        </w:rPr>
        <w:t>SPSS</w:t>
      </w:r>
      <w:r>
        <w:rPr>
          <w:rFonts w:ascii="Arial" w:eastAsiaTheme="minorEastAsia" w:hAnsi="Arial" w:cs="Arial" w:hint="eastAsia"/>
          <w:bCs/>
          <w:color w:val="000000"/>
          <w:sz w:val="22"/>
          <w:szCs w:val="22"/>
          <w:lang w:eastAsia="zh-CN"/>
        </w:rPr>
        <w:t>进行实际操作。</w:t>
      </w:r>
    </w:p>
    <w:p w:rsidR="00A9712A" w:rsidRPr="00A9712A" w:rsidRDefault="00A9712A" w:rsidP="004D3C83">
      <w:pPr>
        <w:autoSpaceDE w:val="0"/>
        <w:autoSpaceDN w:val="0"/>
        <w:adjustRightInd w:val="0"/>
        <w:rPr>
          <w:rFonts w:ascii="Arial" w:eastAsia="Arial" w:hAnsi="Arial" w:cs="Arial" w:hint="eastAsia"/>
          <w:color w:val="000000"/>
          <w:sz w:val="22"/>
          <w:szCs w:val="22"/>
          <w:lang w:eastAsia="zh-CN"/>
        </w:rPr>
      </w:pPr>
      <w:r>
        <w:rPr>
          <w:rFonts w:ascii="Arial" w:eastAsiaTheme="minorEastAsia" w:hAnsi="Arial" w:cs="Arial" w:hint="eastAsia"/>
          <w:bCs/>
          <w:color w:val="000000"/>
          <w:sz w:val="22"/>
          <w:szCs w:val="22"/>
          <w:lang w:eastAsia="zh-CN"/>
        </w:rPr>
        <w:t>本课程所有幻灯片，讲义和数据将在网站</w:t>
      </w:r>
      <w:hyperlink r:id="rId5" w:history="1">
        <w:r w:rsidRPr="009E17A8">
          <w:rPr>
            <w:rStyle w:val="Hyperlink"/>
            <w:rFonts w:ascii="Arial" w:eastAsiaTheme="minorEastAsia" w:hAnsi="Arial" w:cs="Arial"/>
            <w:bCs/>
            <w:sz w:val="22"/>
            <w:szCs w:val="22"/>
            <w:lang w:eastAsia="zh-CN"/>
          </w:rPr>
          <w:t>www.vivianweebly.com</w:t>
        </w:r>
      </w:hyperlink>
      <w:r>
        <w:rPr>
          <w:rFonts w:ascii="Arial" w:eastAsiaTheme="minorEastAsia" w:hAnsi="Arial" w:cs="Arial" w:hint="eastAsia"/>
          <w:bCs/>
          <w:color w:val="000000"/>
          <w:sz w:val="22"/>
          <w:szCs w:val="22"/>
          <w:lang w:eastAsia="zh-CN"/>
        </w:rPr>
        <w:t>上公布。请同学们于上课前进行预习并下载。</w:t>
      </w:r>
    </w:p>
    <w:p w:rsidR="00C0305D" w:rsidRPr="0025648B" w:rsidRDefault="00C0305D" w:rsidP="00C0305D">
      <w:pPr>
        <w:pStyle w:val="Style-1"/>
        <w:pBdr>
          <w:bottom w:val="none" w:sz="0" w:space="0" w:color="808080"/>
        </w:pBdr>
        <w:contextualSpacing/>
        <w:jc w:val="both"/>
        <w:rPr>
          <w:rFonts w:ascii="Arial" w:hAnsi="Arial" w:cs="Arial"/>
          <w:sz w:val="22"/>
        </w:rPr>
      </w:pPr>
    </w:p>
    <w:p w:rsidR="006A70E1" w:rsidRPr="00DB6BDE" w:rsidRDefault="00A9712A" w:rsidP="00C0305D">
      <w:pPr>
        <w:pStyle w:val="Default"/>
        <w:rPr>
          <w:rFonts w:eastAsia="Arial"/>
          <w:sz w:val="22"/>
        </w:rPr>
      </w:pPr>
      <w:r>
        <w:rPr>
          <w:rFonts w:asciiTheme="minorEastAsia" w:hAnsiTheme="minorEastAsia" w:hint="eastAsia"/>
          <w:color w:val="C0504D"/>
          <w:sz w:val="22"/>
          <w:u w:val="single"/>
        </w:rPr>
        <w:t>作业</w:t>
      </w:r>
      <w:r w:rsidR="00C0305D" w:rsidRPr="0025648B">
        <w:rPr>
          <w:rFonts w:eastAsia="Arial"/>
          <w:color w:val="C0504D"/>
          <w:sz w:val="22"/>
          <w:u w:val="single"/>
        </w:rPr>
        <w:t>:</w:t>
      </w:r>
      <w:r w:rsidR="00BC66D4">
        <w:rPr>
          <w:rFonts w:eastAsia="Arial"/>
          <w:sz w:val="22"/>
        </w:rPr>
        <w:t xml:space="preserve"> </w:t>
      </w:r>
      <w:r>
        <w:rPr>
          <w:rFonts w:asciiTheme="minorEastAsia" w:hAnsiTheme="minorEastAsia" w:hint="eastAsia"/>
          <w:sz w:val="22"/>
        </w:rPr>
        <w:t>每次课后将布置作业，请同学们于下次上课前完成并提交。</w:t>
      </w:r>
      <w:r w:rsidR="002D6D0D">
        <w:rPr>
          <w:rFonts w:asciiTheme="minorEastAsia" w:hAnsiTheme="minorEastAsia" w:hint="eastAsia"/>
          <w:sz w:val="22"/>
        </w:rPr>
        <w:t>共有六次作业。</w:t>
      </w:r>
    </w:p>
    <w:p w:rsidR="00C0305D" w:rsidRPr="00397DC0" w:rsidRDefault="00C0305D" w:rsidP="00C0305D">
      <w:pPr>
        <w:pStyle w:val="Style-1"/>
        <w:pBdr>
          <w:bottom w:val="none" w:sz="0" w:space="0" w:color="808080"/>
        </w:pBdr>
        <w:contextualSpacing/>
        <w:jc w:val="both"/>
        <w:rPr>
          <w:rFonts w:ascii="Arial" w:hAnsi="Arial" w:cs="Arial"/>
          <w:sz w:val="22"/>
          <w:szCs w:val="22"/>
          <w:lang w:eastAsia="zh-CN"/>
        </w:rPr>
      </w:pPr>
    </w:p>
    <w:p w:rsidR="006A10B6" w:rsidRDefault="006A10B6" w:rsidP="008E452D">
      <w:pPr>
        <w:pStyle w:val="Default"/>
        <w:rPr>
          <w:rFonts w:eastAsia="Arial"/>
          <w:color w:val="C0504D"/>
          <w:sz w:val="22"/>
          <w:szCs w:val="22"/>
          <w:u w:val="single"/>
        </w:rPr>
      </w:pPr>
    </w:p>
    <w:p w:rsidR="00C0305D" w:rsidRPr="008E452D" w:rsidRDefault="00A9712A" w:rsidP="008E452D">
      <w:pPr>
        <w:pStyle w:val="Default"/>
        <w:rPr>
          <w:sz w:val="22"/>
          <w:szCs w:val="22"/>
        </w:rPr>
      </w:pPr>
      <w:r>
        <w:rPr>
          <w:rFonts w:asciiTheme="minorEastAsia" w:hAnsiTheme="minorEastAsia" w:hint="eastAsia"/>
          <w:color w:val="C0504D"/>
          <w:sz w:val="22"/>
          <w:szCs w:val="22"/>
          <w:u w:val="single"/>
        </w:rPr>
        <w:t>课内作业</w:t>
      </w:r>
      <w:r w:rsidR="00C0305D" w:rsidRPr="00397DC0">
        <w:rPr>
          <w:rFonts w:eastAsia="Arial"/>
          <w:color w:val="C0504D"/>
          <w:sz w:val="22"/>
          <w:szCs w:val="22"/>
          <w:u w:val="single"/>
        </w:rPr>
        <w:t>:</w:t>
      </w:r>
      <w:bookmarkStart w:id="0" w:name="id.1da46a4e588d"/>
      <w:bookmarkEnd w:id="0"/>
      <w:r w:rsidR="00C0305D" w:rsidRPr="00397DC0">
        <w:rPr>
          <w:rFonts w:eastAsia="Arial"/>
          <w:sz w:val="22"/>
          <w:szCs w:val="22"/>
        </w:rPr>
        <w:t xml:space="preserve"> </w:t>
      </w:r>
      <w:r>
        <w:rPr>
          <w:rFonts w:asciiTheme="minorEastAsia" w:hAnsiTheme="minorEastAsia" w:hint="eastAsia"/>
          <w:sz w:val="22"/>
          <w:szCs w:val="22"/>
        </w:rPr>
        <w:t>每次课程中，将有案例分析，望同学们分组讨论积极完成。案例分析的作业将于课堂上完成。以完成记分。</w:t>
      </w:r>
    </w:p>
    <w:p w:rsidR="00911774" w:rsidRDefault="00911774" w:rsidP="00C0305D">
      <w:pPr>
        <w:pStyle w:val="Style-1"/>
        <w:pBdr>
          <w:bottom w:val="none" w:sz="0" w:space="0" w:color="808080"/>
        </w:pBdr>
        <w:contextualSpacing/>
        <w:jc w:val="both"/>
        <w:rPr>
          <w:rFonts w:ascii="Arial" w:eastAsia="Arial" w:hAnsi="Arial" w:cs="Arial"/>
          <w:color w:val="000000"/>
          <w:sz w:val="22"/>
          <w:szCs w:val="22"/>
          <w:lang w:eastAsia="zh-CN"/>
        </w:rPr>
      </w:pPr>
    </w:p>
    <w:p w:rsidR="00DB6BDE" w:rsidRDefault="000274BA" w:rsidP="00DB6BDE">
      <w:pPr>
        <w:pStyle w:val="Style-1"/>
        <w:pBdr>
          <w:bottom w:val="none" w:sz="0" w:space="0" w:color="808080"/>
        </w:pBdr>
        <w:contextualSpacing/>
        <w:jc w:val="both"/>
        <w:rPr>
          <w:rFonts w:asciiTheme="minorEastAsia" w:eastAsiaTheme="minorEastAsia" w:hAnsiTheme="minorEastAsia" w:cs="Arial"/>
          <w:sz w:val="22"/>
          <w:szCs w:val="22"/>
          <w:lang w:eastAsia="zh-CN"/>
        </w:rPr>
      </w:pPr>
      <w:r>
        <w:rPr>
          <w:rFonts w:asciiTheme="minorEastAsia" w:eastAsiaTheme="minorEastAsia" w:hAnsiTheme="minorEastAsia" w:cs="Arial" w:hint="eastAsia"/>
          <w:color w:val="C0504D"/>
          <w:sz w:val="22"/>
          <w:szCs w:val="22"/>
          <w:u w:val="single"/>
          <w:lang w:eastAsia="zh-CN"/>
        </w:rPr>
        <w:t>考试</w:t>
      </w:r>
      <w:r w:rsidR="00DB6BDE">
        <w:rPr>
          <w:rFonts w:ascii="Arial" w:eastAsia="Arial" w:hAnsi="Arial" w:cs="Arial"/>
          <w:color w:val="C0504D"/>
          <w:sz w:val="22"/>
          <w:szCs w:val="22"/>
          <w:u w:val="single"/>
          <w:lang w:eastAsia="zh-CN"/>
        </w:rPr>
        <w:t xml:space="preserve">: </w:t>
      </w:r>
      <w:r>
        <w:rPr>
          <w:rFonts w:asciiTheme="minorEastAsia" w:eastAsiaTheme="minorEastAsia" w:hAnsiTheme="minorEastAsia" w:cs="Arial" w:hint="eastAsia"/>
          <w:sz w:val="22"/>
          <w:szCs w:val="22"/>
          <w:lang w:eastAsia="zh-CN"/>
        </w:rPr>
        <w:t>该课程有一次期末考试，将于最后一次课上上进行。考试以上机为主。</w:t>
      </w:r>
    </w:p>
    <w:p w:rsidR="000274BA" w:rsidRDefault="000274BA" w:rsidP="00DB6BDE">
      <w:pPr>
        <w:pStyle w:val="Style-1"/>
        <w:pBdr>
          <w:bottom w:val="none" w:sz="0" w:space="0" w:color="808080"/>
        </w:pBdr>
        <w:contextualSpacing/>
        <w:jc w:val="both"/>
        <w:rPr>
          <w:rFonts w:ascii="Arial" w:eastAsia="Arial" w:hAnsi="Arial" w:cs="Arial" w:hint="eastAsia"/>
          <w:sz w:val="22"/>
          <w:szCs w:val="22"/>
          <w:lang w:eastAsia="zh-CN"/>
        </w:rPr>
      </w:pPr>
    </w:p>
    <w:p w:rsidR="00911774" w:rsidRDefault="000274BA" w:rsidP="00C0305D">
      <w:pPr>
        <w:pStyle w:val="Style-1"/>
        <w:pBdr>
          <w:bottom w:val="none" w:sz="0" w:space="0" w:color="808080"/>
        </w:pBdr>
        <w:contextualSpacing/>
        <w:jc w:val="both"/>
        <w:rPr>
          <w:rFonts w:ascii="Arial" w:eastAsia="Arial" w:hAnsi="Arial" w:cs="Arial"/>
          <w:sz w:val="22"/>
          <w:szCs w:val="22"/>
          <w:lang w:eastAsia="zh-CN"/>
        </w:rPr>
      </w:pPr>
      <w:r>
        <w:rPr>
          <w:rFonts w:asciiTheme="minorEastAsia" w:eastAsiaTheme="minorEastAsia" w:hAnsiTheme="minorEastAsia" w:cs="Arial" w:hint="eastAsia"/>
          <w:color w:val="C0504D"/>
          <w:sz w:val="22"/>
          <w:szCs w:val="22"/>
          <w:u w:val="single"/>
          <w:lang w:eastAsia="zh-CN"/>
        </w:rPr>
        <w:t>课程项目</w:t>
      </w:r>
      <w:r w:rsidR="00471DD9">
        <w:rPr>
          <w:rFonts w:ascii="Arial" w:eastAsia="Arial" w:hAnsi="Arial" w:cs="Arial"/>
          <w:color w:val="C0504D"/>
          <w:sz w:val="22"/>
          <w:szCs w:val="22"/>
          <w:u w:val="single"/>
          <w:lang w:eastAsia="zh-CN"/>
        </w:rPr>
        <w:t xml:space="preserve">: </w:t>
      </w:r>
      <w:r>
        <w:rPr>
          <w:rFonts w:asciiTheme="minorEastAsia" w:eastAsiaTheme="minorEastAsia" w:hAnsiTheme="minorEastAsia" w:cs="Arial" w:hint="eastAsia"/>
          <w:sz w:val="22"/>
          <w:szCs w:val="22"/>
          <w:lang w:eastAsia="zh-CN"/>
        </w:rPr>
        <w:t>该课程将有一次课程项目。学生分组进行。主要目的是对于临床大数据进行分析。数据的来源将由老师提供。课程项目的成果以论文的形式来完成。</w:t>
      </w:r>
    </w:p>
    <w:p w:rsidR="00A83D31" w:rsidRPr="00471DD9" w:rsidRDefault="00A83D31" w:rsidP="00C0305D">
      <w:pPr>
        <w:pStyle w:val="Style-1"/>
        <w:pBdr>
          <w:bottom w:val="none" w:sz="0" w:space="0" w:color="808080"/>
        </w:pBdr>
        <w:contextualSpacing/>
        <w:jc w:val="both"/>
        <w:rPr>
          <w:rFonts w:ascii="Arial" w:hAnsi="Arial" w:cs="Arial"/>
          <w:sz w:val="22"/>
          <w:szCs w:val="22"/>
          <w:lang w:eastAsia="zh-CN"/>
        </w:rPr>
      </w:pPr>
    </w:p>
    <w:p w:rsidR="00C0305D" w:rsidRDefault="000274BA" w:rsidP="00C0305D">
      <w:pPr>
        <w:pStyle w:val="Style-1"/>
        <w:pBdr>
          <w:bottom w:val="none" w:sz="0" w:space="0" w:color="808080"/>
        </w:pBdr>
        <w:contextualSpacing/>
        <w:jc w:val="both"/>
        <w:rPr>
          <w:rFonts w:ascii="Arial" w:eastAsia="Arial" w:hAnsi="Arial" w:cs="Arial"/>
          <w:color w:val="000000"/>
          <w:sz w:val="22"/>
          <w:szCs w:val="22"/>
        </w:rPr>
      </w:pPr>
      <w:r>
        <w:rPr>
          <w:rFonts w:asciiTheme="minorEastAsia" w:eastAsiaTheme="minorEastAsia" w:hAnsiTheme="minorEastAsia" w:cs="Arial" w:hint="eastAsia"/>
          <w:color w:val="C0504D"/>
          <w:sz w:val="22"/>
          <w:szCs w:val="22"/>
          <w:u w:val="single"/>
          <w:lang w:eastAsia="zh-CN"/>
        </w:rPr>
        <w:t>评分标准</w:t>
      </w:r>
      <w:r w:rsidR="00C0305D" w:rsidRPr="00397DC0">
        <w:rPr>
          <w:rFonts w:ascii="Arial" w:eastAsia="Arial" w:hAnsi="Arial" w:cs="Arial"/>
          <w:color w:val="C0504D"/>
          <w:sz w:val="22"/>
          <w:szCs w:val="22"/>
          <w:u w:val="single"/>
        </w:rPr>
        <w:t>:</w:t>
      </w:r>
      <w:r w:rsidR="00C0305D" w:rsidRPr="00397DC0">
        <w:rPr>
          <w:rFonts w:ascii="Arial" w:eastAsia="Arial" w:hAnsi="Arial" w:cs="Arial"/>
          <w:b/>
          <w:bCs/>
          <w:color w:val="33339B"/>
          <w:sz w:val="22"/>
          <w:szCs w:val="22"/>
        </w:rPr>
        <w:t xml:space="preserve"> </w:t>
      </w:r>
      <w:r>
        <w:rPr>
          <w:rFonts w:asciiTheme="minorEastAsia" w:eastAsiaTheme="minorEastAsia" w:hAnsiTheme="minorEastAsia" w:cs="Arial" w:hint="eastAsia"/>
          <w:color w:val="000000"/>
          <w:sz w:val="22"/>
          <w:szCs w:val="22"/>
          <w:lang w:eastAsia="zh-CN"/>
        </w:rPr>
        <w:t>最终课程的成绩由以下几部分组成：</w:t>
      </w:r>
    </w:p>
    <w:p w:rsidR="00994FAE" w:rsidRPr="00397DC0" w:rsidRDefault="00994FAE" w:rsidP="00C0305D">
      <w:pPr>
        <w:pStyle w:val="Style-1"/>
        <w:pBdr>
          <w:bottom w:val="none" w:sz="0" w:space="0" w:color="808080"/>
        </w:pBdr>
        <w:contextualSpacing/>
        <w:jc w:val="both"/>
        <w:rPr>
          <w:rFonts w:ascii="Arial" w:hAnsi="Arial" w:cs="Arial"/>
          <w:sz w:val="22"/>
          <w:szCs w:val="22"/>
        </w:rPr>
      </w:pPr>
    </w:p>
    <w:p w:rsidR="00C0305D" w:rsidRPr="00397DC0" w:rsidRDefault="000274BA" w:rsidP="00C0305D">
      <w:pPr>
        <w:pStyle w:val="Style-1"/>
        <w:pBdr>
          <w:bottom w:val="none" w:sz="0" w:space="0" w:color="808080"/>
        </w:pBdr>
        <w:contextualSpacing/>
        <w:jc w:val="both"/>
        <w:rPr>
          <w:rFonts w:ascii="Arial" w:hAnsi="Arial" w:cs="Arial"/>
          <w:sz w:val="22"/>
          <w:szCs w:val="22"/>
        </w:rPr>
      </w:pPr>
      <w:r>
        <w:rPr>
          <w:rFonts w:asciiTheme="minorEastAsia" w:eastAsiaTheme="minorEastAsia" w:hAnsiTheme="minorEastAsia" w:cs="Arial" w:hint="eastAsia"/>
          <w:color w:val="000000"/>
          <w:sz w:val="22"/>
          <w:szCs w:val="22"/>
          <w:lang w:eastAsia="zh-CN"/>
        </w:rPr>
        <w:t>作业</w:t>
      </w:r>
      <w:r w:rsidR="00C0305D" w:rsidRPr="00397DC0">
        <w:rPr>
          <w:rFonts w:ascii="Arial" w:eastAsia="Arial" w:hAnsi="Arial" w:cs="Arial"/>
          <w:color w:val="000000"/>
          <w:sz w:val="22"/>
          <w:szCs w:val="22"/>
        </w:rPr>
        <w:tab/>
        <w:t xml:space="preserve">  </w:t>
      </w:r>
      <w:r w:rsidR="00C0305D" w:rsidRPr="00397DC0">
        <w:rPr>
          <w:rFonts w:ascii="Arial" w:eastAsia="Arial" w:hAnsi="Arial" w:cs="Arial"/>
          <w:color w:val="000000"/>
          <w:sz w:val="22"/>
          <w:szCs w:val="22"/>
        </w:rPr>
        <w:tab/>
      </w:r>
      <w:r w:rsidR="00C0305D" w:rsidRPr="00397DC0">
        <w:rPr>
          <w:rFonts w:ascii="Arial" w:eastAsia="Arial" w:hAnsi="Arial" w:cs="Arial"/>
          <w:color w:val="000000"/>
          <w:sz w:val="22"/>
          <w:szCs w:val="22"/>
        </w:rPr>
        <w:tab/>
      </w:r>
      <w:r>
        <w:rPr>
          <w:rFonts w:asciiTheme="minorEastAsia" w:eastAsiaTheme="minorEastAsia" w:hAnsiTheme="minorEastAsia" w:cs="Arial" w:hint="eastAsia"/>
          <w:color w:val="000000"/>
          <w:sz w:val="22"/>
          <w:szCs w:val="22"/>
          <w:lang w:eastAsia="zh-CN"/>
        </w:rPr>
        <w:t>3</w:t>
      </w:r>
      <w:r w:rsidR="00BB1133">
        <w:rPr>
          <w:rFonts w:asciiTheme="minorEastAsia" w:eastAsiaTheme="minorEastAsia" w:hAnsiTheme="minorEastAsia" w:cs="Arial" w:hint="eastAsia"/>
          <w:color w:val="000000"/>
          <w:sz w:val="22"/>
          <w:szCs w:val="22"/>
          <w:lang w:eastAsia="zh-CN"/>
        </w:rPr>
        <w:t>6</w:t>
      </w:r>
      <w:r w:rsidR="00C0305D">
        <w:rPr>
          <w:rFonts w:ascii="Arial" w:eastAsia="Arial" w:hAnsi="Arial" w:cs="Arial"/>
          <w:color w:val="000000"/>
          <w:sz w:val="22"/>
          <w:szCs w:val="22"/>
        </w:rPr>
        <w:t>%</w:t>
      </w:r>
    </w:p>
    <w:p w:rsidR="006A70E1" w:rsidRDefault="000274BA" w:rsidP="00C0305D">
      <w:pPr>
        <w:pStyle w:val="Style-1"/>
        <w:pBdr>
          <w:bottom w:val="none" w:sz="0" w:space="0" w:color="808080"/>
        </w:pBdr>
        <w:contextualSpacing/>
        <w:jc w:val="both"/>
        <w:rPr>
          <w:rFonts w:ascii="Arial" w:hAnsi="Arial" w:cs="Arial"/>
          <w:sz w:val="22"/>
          <w:szCs w:val="22"/>
        </w:rPr>
      </w:pPr>
      <w:r>
        <w:rPr>
          <w:rFonts w:asciiTheme="minorEastAsia" w:eastAsiaTheme="minorEastAsia" w:hAnsiTheme="minorEastAsia" w:cs="Arial" w:hint="eastAsia"/>
          <w:color w:val="000000"/>
          <w:sz w:val="22"/>
          <w:szCs w:val="22"/>
          <w:lang w:eastAsia="zh-CN"/>
        </w:rPr>
        <w:t>课程项目</w:t>
      </w:r>
      <w:r w:rsidR="00421572">
        <w:rPr>
          <w:rFonts w:ascii="Arial" w:eastAsia="Arial" w:hAnsi="Arial" w:cs="Arial"/>
          <w:color w:val="000000"/>
          <w:sz w:val="22"/>
          <w:szCs w:val="22"/>
        </w:rPr>
        <w:tab/>
        <w:t xml:space="preserve">    </w:t>
      </w:r>
      <w:r w:rsidR="00421572">
        <w:rPr>
          <w:rFonts w:ascii="Arial" w:eastAsia="Arial" w:hAnsi="Arial" w:cs="Arial"/>
          <w:color w:val="000000"/>
          <w:sz w:val="22"/>
          <w:szCs w:val="22"/>
        </w:rPr>
        <w:tab/>
      </w:r>
      <w:r w:rsidR="00BB1133">
        <w:rPr>
          <w:rFonts w:asciiTheme="minorEastAsia" w:eastAsiaTheme="minorEastAsia" w:hAnsiTheme="minorEastAsia" w:cs="Arial" w:hint="eastAsia"/>
          <w:color w:val="000000"/>
          <w:sz w:val="22"/>
          <w:szCs w:val="22"/>
          <w:lang w:eastAsia="zh-CN"/>
        </w:rPr>
        <w:t>14</w:t>
      </w:r>
      <w:r w:rsidR="00C0305D" w:rsidRPr="00397DC0">
        <w:rPr>
          <w:rFonts w:ascii="Arial" w:eastAsia="Arial" w:hAnsi="Arial" w:cs="Arial"/>
          <w:color w:val="000000"/>
          <w:sz w:val="22"/>
          <w:szCs w:val="22"/>
        </w:rPr>
        <w:t xml:space="preserve">% </w:t>
      </w:r>
    </w:p>
    <w:p w:rsidR="00C0305D" w:rsidRPr="00397DC0" w:rsidRDefault="000274BA" w:rsidP="00C0305D">
      <w:pPr>
        <w:pStyle w:val="Style-1"/>
        <w:pBdr>
          <w:bottom w:val="none" w:sz="0" w:space="0" w:color="808080"/>
        </w:pBdr>
        <w:contextualSpacing/>
        <w:jc w:val="both"/>
        <w:rPr>
          <w:rFonts w:ascii="Arial" w:hAnsi="Arial" w:cs="Arial"/>
          <w:sz w:val="22"/>
          <w:szCs w:val="22"/>
        </w:rPr>
      </w:pPr>
      <w:r>
        <w:rPr>
          <w:rFonts w:asciiTheme="minorEastAsia" w:eastAsiaTheme="minorEastAsia" w:hAnsiTheme="minorEastAsia" w:cs="Arial" w:hint="eastAsia"/>
          <w:color w:val="000000"/>
          <w:sz w:val="22"/>
          <w:szCs w:val="22"/>
          <w:lang w:eastAsia="zh-CN"/>
        </w:rPr>
        <w:t>课内作业</w:t>
      </w:r>
      <w:r>
        <w:rPr>
          <w:rFonts w:asciiTheme="minorEastAsia" w:eastAsiaTheme="minorEastAsia" w:hAnsiTheme="minorEastAsia" w:cs="Arial"/>
          <w:color w:val="000000"/>
          <w:sz w:val="22"/>
          <w:szCs w:val="22"/>
          <w:lang w:eastAsia="zh-CN"/>
        </w:rPr>
        <w:tab/>
      </w:r>
      <w:r>
        <w:rPr>
          <w:rFonts w:asciiTheme="minorEastAsia" w:eastAsiaTheme="minorEastAsia" w:hAnsiTheme="minorEastAsia" w:cs="Arial"/>
          <w:color w:val="000000"/>
          <w:sz w:val="22"/>
          <w:szCs w:val="22"/>
          <w:lang w:eastAsia="zh-CN"/>
        </w:rPr>
        <w:tab/>
        <w:t>10%</w:t>
      </w:r>
    </w:p>
    <w:p w:rsidR="00C0305D" w:rsidRPr="00397DC0" w:rsidRDefault="000274BA" w:rsidP="00C0305D">
      <w:pPr>
        <w:pStyle w:val="Style-1"/>
        <w:pBdr>
          <w:bottom w:val="none" w:sz="0" w:space="0" w:color="808080"/>
        </w:pBdr>
        <w:contextualSpacing/>
        <w:jc w:val="both"/>
        <w:rPr>
          <w:rFonts w:ascii="Arial" w:hAnsi="Arial" w:cs="Arial"/>
          <w:sz w:val="22"/>
          <w:szCs w:val="22"/>
        </w:rPr>
      </w:pPr>
      <w:r>
        <w:rPr>
          <w:rFonts w:asciiTheme="minorEastAsia" w:eastAsiaTheme="minorEastAsia" w:hAnsiTheme="minorEastAsia" w:cs="Arial" w:hint="eastAsia"/>
          <w:color w:val="000000"/>
          <w:sz w:val="22"/>
          <w:szCs w:val="22"/>
          <w:lang w:eastAsia="zh-CN"/>
        </w:rPr>
        <w:t>期末考试</w:t>
      </w:r>
      <w:r w:rsidR="00450CEE">
        <w:rPr>
          <w:rFonts w:ascii="Arial" w:eastAsia="Arial" w:hAnsi="Arial" w:cs="Arial"/>
          <w:color w:val="000000"/>
          <w:sz w:val="22"/>
          <w:szCs w:val="22"/>
        </w:rPr>
        <w:t xml:space="preserve"> </w:t>
      </w:r>
      <w:r w:rsidR="00450CEE">
        <w:rPr>
          <w:rFonts w:ascii="Arial" w:eastAsia="Arial" w:hAnsi="Arial" w:cs="Arial"/>
          <w:color w:val="000000"/>
          <w:sz w:val="22"/>
          <w:szCs w:val="22"/>
        </w:rPr>
        <w:tab/>
        <w:t xml:space="preserve">  </w:t>
      </w:r>
      <w:r w:rsidR="00450CEE">
        <w:rPr>
          <w:rFonts w:ascii="Arial" w:eastAsia="Arial" w:hAnsi="Arial" w:cs="Arial"/>
          <w:color w:val="000000"/>
          <w:sz w:val="22"/>
          <w:szCs w:val="22"/>
        </w:rPr>
        <w:tab/>
      </w:r>
      <w:r w:rsidR="00BB1133">
        <w:rPr>
          <w:rFonts w:asciiTheme="minorEastAsia" w:eastAsiaTheme="minorEastAsia" w:hAnsiTheme="minorEastAsia" w:cs="Arial" w:hint="eastAsia"/>
          <w:color w:val="000000"/>
          <w:sz w:val="22"/>
          <w:szCs w:val="22"/>
          <w:lang w:eastAsia="zh-CN"/>
        </w:rPr>
        <w:t>40</w:t>
      </w:r>
      <w:r>
        <w:rPr>
          <w:rFonts w:asciiTheme="minorEastAsia" w:eastAsiaTheme="minorEastAsia" w:hAnsiTheme="minorEastAsia" w:cs="Arial" w:hint="eastAsia"/>
          <w:color w:val="000000"/>
          <w:sz w:val="22"/>
          <w:szCs w:val="22"/>
          <w:lang w:eastAsia="zh-CN"/>
        </w:rPr>
        <w:t>%</w:t>
      </w:r>
    </w:p>
    <w:p w:rsidR="00C0305D" w:rsidRPr="00397DC0" w:rsidRDefault="00C0305D" w:rsidP="00C0305D">
      <w:pPr>
        <w:pStyle w:val="Style-1"/>
        <w:pBdr>
          <w:bottom w:val="none" w:sz="0" w:space="0" w:color="808080"/>
        </w:pBdr>
        <w:contextualSpacing/>
        <w:jc w:val="both"/>
        <w:rPr>
          <w:rFonts w:ascii="Arial" w:hAnsi="Arial" w:cs="Arial"/>
          <w:sz w:val="22"/>
          <w:szCs w:val="22"/>
        </w:rPr>
      </w:pPr>
    </w:p>
    <w:p w:rsidR="00A83D31" w:rsidRDefault="00A83D31" w:rsidP="00C0305D">
      <w:pPr>
        <w:pStyle w:val="Style-1"/>
        <w:pBdr>
          <w:bottom w:val="none" w:sz="0" w:space="0" w:color="808080"/>
        </w:pBdr>
        <w:contextualSpacing/>
        <w:jc w:val="both"/>
        <w:rPr>
          <w:rFonts w:ascii="Arial" w:eastAsia="Arial" w:hAnsi="Arial" w:cs="Arial"/>
          <w:color w:val="C0504D"/>
          <w:sz w:val="22"/>
          <w:szCs w:val="22"/>
          <w:u w:val="single"/>
        </w:rPr>
      </w:pPr>
    </w:p>
    <w:p w:rsidR="00703EC5" w:rsidRPr="00994FAE" w:rsidRDefault="00C0305D" w:rsidP="00994FAE">
      <w:pPr>
        <w:pStyle w:val="Style-1"/>
        <w:pBdr>
          <w:bottom w:val="none" w:sz="0" w:space="0" w:color="808080"/>
        </w:pBdr>
        <w:contextualSpacing/>
        <w:jc w:val="both"/>
        <w:rPr>
          <w:rFonts w:ascii="Arial" w:hAnsi="Arial" w:cs="Arial"/>
          <w:sz w:val="22"/>
          <w:szCs w:val="22"/>
        </w:rPr>
      </w:pPr>
      <w:bookmarkStart w:id="1" w:name="_GoBack"/>
      <w:bookmarkEnd w:id="1"/>
      <w:r w:rsidRPr="00397DC0">
        <w:rPr>
          <w:rFonts w:ascii="Arial" w:eastAsia="Arial" w:hAnsi="Arial" w:cs="Arial"/>
          <w:color w:val="000000"/>
          <w:sz w:val="22"/>
          <w:szCs w:val="22"/>
        </w:rPr>
        <w:t xml:space="preserve"> </w:t>
      </w:r>
    </w:p>
    <w:sectPr w:rsidR="00703EC5" w:rsidRPr="00994FAE" w:rsidSect="00370E03">
      <w:pgSz w:w="12240" w:h="15840"/>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MB X 12">
    <w:altName w:val="CMB Extra"/>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hybridMultilevel"/>
    <w:tmpl w:val="00000002"/>
    <w:lvl w:ilvl="0" w:tplc="C780F6EE">
      <w:start w:val="1"/>
      <w:numFmt w:val="bullet"/>
      <w:lvlText w:val="●"/>
      <w:lvlJc w:val="left"/>
      <w:pPr>
        <w:tabs>
          <w:tab w:val="num" w:pos="0"/>
        </w:tabs>
        <w:ind w:left="360" w:firstLine="0"/>
      </w:pPr>
      <w:rPr>
        <w:rFonts w:ascii="Verdana" w:eastAsia="Verdana" w:hAnsi="Verdana" w:cs="Verdana"/>
        <w:b w:val="0"/>
        <w:bCs w:val="0"/>
        <w:i w:val="0"/>
        <w:iCs w:val="0"/>
        <w:strike w:val="0"/>
        <w:color w:val="000000"/>
        <w:sz w:val="20"/>
        <w:szCs w:val="20"/>
        <w:u w:val="none"/>
      </w:rPr>
    </w:lvl>
    <w:lvl w:ilvl="1" w:tplc="BCB4E9CC">
      <w:start w:val="1"/>
      <w:numFmt w:val="bullet"/>
      <w:lvlText w:val="○"/>
      <w:lvlJc w:val="left"/>
      <w:pPr>
        <w:tabs>
          <w:tab w:val="num" w:pos="0"/>
        </w:tabs>
        <w:ind w:left="1080" w:firstLine="0"/>
      </w:pPr>
      <w:rPr>
        <w:rFonts w:ascii="Courier New" w:eastAsia="Courier New" w:hAnsi="Courier New" w:cs="Courier New"/>
        <w:b w:val="0"/>
        <w:bCs w:val="0"/>
        <w:i w:val="0"/>
        <w:iCs w:val="0"/>
        <w:strike w:val="0"/>
        <w:color w:val="000000"/>
        <w:sz w:val="20"/>
        <w:szCs w:val="20"/>
        <w:u w:val="none"/>
      </w:rPr>
    </w:lvl>
    <w:lvl w:ilvl="2" w:tplc="FA1A697A">
      <w:start w:val="1"/>
      <w:numFmt w:val="bullet"/>
      <w:lvlText w:val="■"/>
      <w:lvlJc w:val="right"/>
      <w:pPr>
        <w:tabs>
          <w:tab w:val="num" w:pos="0"/>
        </w:tabs>
        <w:ind w:left="1800" w:firstLine="180"/>
      </w:pPr>
      <w:rPr>
        <w:rFonts w:ascii="Verdana" w:eastAsia="Verdana" w:hAnsi="Verdana" w:cs="Verdana"/>
        <w:b w:val="0"/>
        <w:bCs w:val="0"/>
        <w:i w:val="0"/>
        <w:iCs w:val="0"/>
        <w:strike w:val="0"/>
        <w:color w:val="000000"/>
        <w:sz w:val="20"/>
        <w:szCs w:val="20"/>
        <w:u w:val="none"/>
      </w:rPr>
    </w:lvl>
    <w:lvl w:ilvl="3" w:tplc="0B10D9A8">
      <w:start w:val="1"/>
      <w:numFmt w:val="bullet"/>
      <w:lvlText w:val="●"/>
      <w:lvlJc w:val="left"/>
      <w:pPr>
        <w:tabs>
          <w:tab w:val="num" w:pos="0"/>
        </w:tabs>
        <w:ind w:left="2520" w:firstLine="0"/>
      </w:pPr>
      <w:rPr>
        <w:rFonts w:ascii="Verdana" w:eastAsia="Verdana" w:hAnsi="Verdana" w:cs="Verdana"/>
        <w:b w:val="0"/>
        <w:bCs w:val="0"/>
        <w:i w:val="0"/>
        <w:iCs w:val="0"/>
        <w:strike w:val="0"/>
        <w:color w:val="000000"/>
        <w:sz w:val="20"/>
        <w:szCs w:val="20"/>
        <w:u w:val="none"/>
      </w:rPr>
    </w:lvl>
    <w:lvl w:ilvl="4" w:tplc="B684897A">
      <w:start w:val="1"/>
      <w:numFmt w:val="bullet"/>
      <w:lvlText w:val="○"/>
      <w:lvlJc w:val="left"/>
      <w:pPr>
        <w:tabs>
          <w:tab w:val="num" w:pos="0"/>
        </w:tabs>
        <w:ind w:left="3240" w:firstLine="0"/>
      </w:pPr>
      <w:rPr>
        <w:rFonts w:ascii="Courier New" w:eastAsia="Courier New" w:hAnsi="Courier New" w:cs="Courier New"/>
        <w:b w:val="0"/>
        <w:bCs w:val="0"/>
        <w:i w:val="0"/>
        <w:iCs w:val="0"/>
        <w:strike w:val="0"/>
        <w:color w:val="000000"/>
        <w:sz w:val="20"/>
        <w:szCs w:val="20"/>
        <w:u w:val="none"/>
      </w:rPr>
    </w:lvl>
    <w:lvl w:ilvl="5" w:tplc="8E3E8134">
      <w:start w:val="1"/>
      <w:numFmt w:val="bullet"/>
      <w:lvlText w:val="■"/>
      <w:lvlJc w:val="right"/>
      <w:pPr>
        <w:tabs>
          <w:tab w:val="num" w:pos="0"/>
        </w:tabs>
        <w:ind w:left="3960" w:firstLine="180"/>
      </w:pPr>
      <w:rPr>
        <w:rFonts w:ascii="Verdana" w:eastAsia="Verdana" w:hAnsi="Verdana" w:cs="Verdana"/>
        <w:b w:val="0"/>
        <w:bCs w:val="0"/>
        <w:i w:val="0"/>
        <w:iCs w:val="0"/>
        <w:strike w:val="0"/>
        <w:color w:val="000000"/>
        <w:sz w:val="20"/>
        <w:szCs w:val="20"/>
        <w:u w:val="none"/>
      </w:rPr>
    </w:lvl>
    <w:lvl w:ilvl="6" w:tplc="163C70C4">
      <w:start w:val="1"/>
      <w:numFmt w:val="bullet"/>
      <w:lvlText w:val="●"/>
      <w:lvlJc w:val="left"/>
      <w:pPr>
        <w:tabs>
          <w:tab w:val="num" w:pos="0"/>
        </w:tabs>
        <w:ind w:left="4680" w:firstLine="0"/>
      </w:pPr>
      <w:rPr>
        <w:rFonts w:ascii="Verdana" w:eastAsia="Verdana" w:hAnsi="Verdana" w:cs="Verdana"/>
        <w:b w:val="0"/>
        <w:bCs w:val="0"/>
        <w:i w:val="0"/>
        <w:iCs w:val="0"/>
        <w:strike w:val="0"/>
        <w:color w:val="000000"/>
        <w:sz w:val="20"/>
        <w:szCs w:val="20"/>
        <w:u w:val="none"/>
      </w:rPr>
    </w:lvl>
    <w:lvl w:ilvl="7" w:tplc="8910C122">
      <w:start w:val="1"/>
      <w:numFmt w:val="bullet"/>
      <w:lvlText w:val="○"/>
      <w:lvlJc w:val="left"/>
      <w:pPr>
        <w:tabs>
          <w:tab w:val="num" w:pos="0"/>
        </w:tabs>
        <w:ind w:left="5400" w:firstLine="0"/>
      </w:pPr>
      <w:rPr>
        <w:rFonts w:ascii="Courier New" w:eastAsia="Courier New" w:hAnsi="Courier New" w:cs="Courier New"/>
        <w:b w:val="0"/>
        <w:bCs w:val="0"/>
        <w:i w:val="0"/>
        <w:iCs w:val="0"/>
        <w:strike w:val="0"/>
        <w:color w:val="000000"/>
        <w:sz w:val="20"/>
        <w:szCs w:val="20"/>
        <w:u w:val="none"/>
      </w:rPr>
    </w:lvl>
    <w:lvl w:ilvl="8" w:tplc="A636E344">
      <w:start w:val="1"/>
      <w:numFmt w:val="bullet"/>
      <w:lvlText w:val="■"/>
      <w:lvlJc w:val="right"/>
      <w:pPr>
        <w:tabs>
          <w:tab w:val="num" w:pos="0"/>
        </w:tabs>
        <w:ind w:left="6120" w:firstLine="180"/>
      </w:pPr>
      <w:rPr>
        <w:rFonts w:ascii="Verdana" w:eastAsia="Verdana" w:hAnsi="Verdana" w:cs="Verdana"/>
        <w:b w:val="0"/>
        <w:bCs w:val="0"/>
        <w:i w:val="0"/>
        <w:iCs w:val="0"/>
        <w:strike w:val="0"/>
        <w:color w:val="000000"/>
        <w:sz w:val="20"/>
        <w:szCs w:val="20"/>
        <w:u w:val="none"/>
      </w:rPr>
    </w:lvl>
  </w:abstractNum>
  <w:abstractNum w:abstractNumId="1" w15:restartNumberingAfterBreak="0">
    <w:nsid w:val="6CBA632F"/>
    <w:multiLevelType w:val="hybridMultilevel"/>
    <w:tmpl w:val="A2DE9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456B14"/>
    <w:multiLevelType w:val="hybridMultilevel"/>
    <w:tmpl w:val="79B81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BE3"/>
    <w:rsid w:val="000274BA"/>
    <w:rsid w:val="000935B8"/>
    <w:rsid w:val="000A28F2"/>
    <w:rsid w:val="000B794D"/>
    <w:rsid w:val="000C448E"/>
    <w:rsid w:val="00153DC1"/>
    <w:rsid w:val="001570AA"/>
    <w:rsid w:val="001B0513"/>
    <w:rsid w:val="001D7045"/>
    <w:rsid w:val="001E1099"/>
    <w:rsid w:val="002657A5"/>
    <w:rsid w:val="00266787"/>
    <w:rsid w:val="002764AA"/>
    <w:rsid w:val="002A1854"/>
    <w:rsid w:val="002C6BE3"/>
    <w:rsid w:val="002D6D0D"/>
    <w:rsid w:val="002E5919"/>
    <w:rsid w:val="00342F01"/>
    <w:rsid w:val="00365F54"/>
    <w:rsid w:val="00386C24"/>
    <w:rsid w:val="003B2F97"/>
    <w:rsid w:val="003C65C4"/>
    <w:rsid w:val="00421572"/>
    <w:rsid w:val="00450CEE"/>
    <w:rsid w:val="00452DF2"/>
    <w:rsid w:val="00471DD9"/>
    <w:rsid w:val="00486AEA"/>
    <w:rsid w:val="004A5D6F"/>
    <w:rsid w:val="004C0B46"/>
    <w:rsid w:val="004C1C22"/>
    <w:rsid w:val="004D3C83"/>
    <w:rsid w:val="00562F8F"/>
    <w:rsid w:val="00563ADB"/>
    <w:rsid w:val="005C3CBE"/>
    <w:rsid w:val="005D52CF"/>
    <w:rsid w:val="0062764F"/>
    <w:rsid w:val="00660BA8"/>
    <w:rsid w:val="006A10B6"/>
    <w:rsid w:val="006A70E1"/>
    <w:rsid w:val="006B5CBC"/>
    <w:rsid w:val="006F6E33"/>
    <w:rsid w:val="00703EC5"/>
    <w:rsid w:val="007128C1"/>
    <w:rsid w:val="00717088"/>
    <w:rsid w:val="007175CD"/>
    <w:rsid w:val="00721911"/>
    <w:rsid w:val="007413DD"/>
    <w:rsid w:val="00781755"/>
    <w:rsid w:val="007B47BA"/>
    <w:rsid w:val="007E1E4B"/>
    <w:rsid w:val="007F36F8"/>
    <w:rsid w:val="0087221E"/>
    <w:rsid w:val="008A473E"/>
    <w:rsid w:val="008C05B4"/>
    <w:rsid w:val="008E452D"/>
    <w:rsid w:val="00911774"/>
    <w:rsid w:val="0092588E"/>
    <w:rsid w:val="00956AF8"/>
    <w:rsid w:val="00994FAE"/>
    <w:rsid w:val="009A19B6"/>
    <w:rsid w:val="009E3FA6"/>
    <w:rsid w:val="00A006EC"/>
    <w:rsid w:val="00A32B30"/>
    <w:rsid w:val="00A33B6C"/>
    <w:rsid w:val="00A5191A"/>
    <w:rsid w:val="00A83D31"/>
    <w:rsid w:val="00A92003"/>
    <w:rsid w:val="00A945D4"/>
    <w:rsid w:val="00A9712A"/>
    <w:rsid w:val="00AD327B"/>
    <w:rsid w:val="00B522EA"/>
    <w:rsid w:val="00B5485D"/>
    <w:rsid w:val="00B55597"/>
    <w:rsid w:val="00B7350D"/>
    <w:rsid w:val="00B85019"/>
    <w:rsid w:val="00B86DA5"/>
    <w:rsid w:val="00BA3178"/>
    <w:rsid w:val="00BB1133"/>
    <w:rsid w:val="00BC22CB"/>
    <w:rsid w:val="00BC66D4"/>
    <w:rsid w:val="00BE341E"/>
    <w:rsid w:val="00C0305D"/>
    <w:rsid w:val="00C33075"/>
    <w:rsid w:val="00C43319"/>
    <w:rsid w:val="00C71858"/>
    <w:rsid w:val="00CA1C76"/>
    <w:rsid w:val="00D058A6"/>
    <w:rsid w:val="00D05C6E"/>
    <w:rsid w:val="00D37AAB"/>
    <w:rsid w:val="00D70284"/>
    <w:rsid w:val="00D82AF5"/>
    <w:rsid w:val="00D84895"/>
    <w:rsid w:val="00D84DB3"/>
    <w:rsid w:val="00D91A15"/>
    <w:rsid w:val="00DB6BDE"/>
    <w:rsid w:val="00DF7DB7"/>
    <w:rsid w:val="00E20AC8"/>
    <w:rsid w:val="00E376DF"/>
    <w:rsid w:val="00E52B43"/>
    <w:rsid w:val="00E56B2B"/>
    <w:rsid w:val="00E70C59"/>
    <w:rsid w:val="00E728B8"/>
    <w:rsid w:val="00F11D1E"/>
    <w:rsid w:val="00F13239"/>
    <w:rsid w:val="00F25A9D"/>
    <w:rsid w:val="00F372A0"/>
    <w:rsid w:val="00F42C1E"/>
    <w:rsid w:val="00F463ED"/>
    <w:rsid w:val="00FE03BE"/>
    <w:rsid w:val="00FF5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C25280-8FF7-4C05-A410-BAC0A4FC1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05D"/>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1570A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C0305D"/>
    <w:pPr>
      <w:spacing w:after="0" w:line="240" w:lineRule="auto"/>
    </w:pPr>
    <w:rPr>
      <w:rFonts w:ascii="Times New Roman" w:eastAsia="Times New Roman" w:hAnsi="Times New Roman" w:cs="Times New Roman"/>
      <w:sz w:val="20"/>
      <w:szCs w:val="20"/>
      <w:lang w:eastAsia="en-US"/>
    </w:rPr>
  </w:style>
  <w:style w:type="paragraph" w:customStyle="1" w:styleId="Style-2">
    <w:name w:val="Style-2"/>
    <w:rsid w:val="00C0305D"/>
    <w:pPr>
      <w:spacing w:after="0" w:line="240" w:lineRule="auto"/>
    </w:pPr>
    <w:rPr>
      <w:rFonts w:ascii="Times New Roman" w:eastAsia="Times New Roman" w:hAnsi="Times New Roman" w:cs="Times New Roman"/>
      <w:sz w:val="20"/>
      <w:szCs w:val="20"/>
      <w:lang w:eastAsia="en-US"/>
    </w:rPr>
  </w:style>
  <w:style w:type="paragraph" w:customStyle="1" w:styleId="ListStyle">
    <w:name w:val="ListStyle"/>
    <w:rsid w:val="00C0305D"/>
    <w:pPr>
      <w:spacing w:after="0" w:line="240" w:lineRule="auto"/>
    </w:pPr>
    <w:rPr>
      <w:rFonts w:ascii="Times New Roman" w:eastAsia="Times New Roman" w:hAnsi="Times New Roman" w:cs="Times New Roman"/>
      <w:sz w:val="20"/>
      <w:szCs w:val="20"/>
      <w:lang w:eastAsia="en-US"/>
    </w:rPr>
  </w:style>
  <w:style w:type="paragraph" w:customStyle="1" w:styleId="Style-5">
    <w:name w:val="Style-5"/>
    <w:rsid w:val="00C0305D"/>
    <w:pPr>
      <w:spacing w:after="0" w:line="240" w:lineRule="auto"/>
    </w:pPr>
    <w:rPr>
      <w:rFonts w:ascii="Times New Roman" w:eastAsia="Times New Roman" w:hAnsi="Times New Roman" w:cs="Times New Roman"/>
      <w:sz w:val="20"/>
      <w:szCs w:val="20"/>
      <w:lang w:eastAsia="en-US"/>
    </w:rPr>
  </w:style>
  <w:style w:type="paragraph" w:customStyle="1" w:styleId="Style-6">
    <w:name w:val="Style-6"/>
    <w:rsid w:val="00C0305D"/>
    <w:pPr>
      <w:spacing w:after="0" w:line="240" w:lineRule="auto"/>
    </w:pPr>
    <w:rPr>
      <w:rFonts w:ascii="Times New Roman" w:eastAsia="Times New Roman" w:hAnsi="Times New Roman" w:cs="Times New Roman"/>
      <w:sz w:val="20"/>
      <w:szCs w:val="20"/>
      <w:lang w:eastAsia="en-US"/>
    </w:rPr>
  </w:style>
  <w:style w:type="paragraph" w:styleId="IntenseQuote">
    <w:name w:val="Intense Quote"/>
    <w:basedOn w:val="Normal"/>
    <w:next w:val="Normal"/>
    <w:link w:val="IntenseQuoteChar"/>
    <w:uiPriority w:val="30"/>
    <w:qFormat/>
    <w:rsid w:val="00C0305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0305D"/>
    <w:rPr>
      <w:rFonts w:ascii="Times New Roman" w:eastAsia="Times New Roman" w:hAnsi="Times New Roman" w:cs="Times New Roman"/>
      <w:b/>
      <w:bCs/>
      <w:i/>
      <w:iCs/>
      <w:color w:val="4F81BD" w:themeColor="accent1"/>
      <w:sz w:val="24"/>
      <w:szCs w:val="24"/>
      <w:lang w:eastAsia="en-US"/>
    </w:rPr>
  </w:style>
  <w:style w:type="character" w:styleId="Hyperlink">
    <w:name w:val="Hyperlink"/>
    <w:basedOn w:val="DefaultParagraphFont"/>
    <w:uiPriority w:val="99"/>
    <w:unhideWhenUsed/>
    <w:rsid w:val="00C0305D"/>
    <w:rPr>
      <w:color w:val="0000FF" w:themeColor="hyperlink"/>
      <w:u w:val="single"/>
    </w:rPr>
  </w:style>
  <w:style w:type="paragraph" w:customStyle="1" w:styleId="Default">
    <w:name w:val="Default"/>
    <w:rsid w:val="00C0305D"/>
    <w:pPr>
      <w:autoSpaceDE w:val="0"/>
      <w:autoSpaceDN w:val="0"/>
      <w:adjustRightInd w:val="0"/>
      <w:spacing w:after="0" w:line="240" w:lineRule="auto"/>
    </w:pPr>
    <w:rPr>
      <w:rFonts w:ascii="Arial" w:hAnsi="Arial" w:cs="Arial"/>
      <w:color w:val="000000"/>
      <w:sz w:val="24"/>
      <w:szCs w:val="24"/>
    </w:rPr>
  </w:style>
  <w:style w:type="table" w:customStyle="1" w:styleId="Calendar3">
    <w:name w:val="Calendar 3"/>
    <w:basedOn w:val="TableNormal"/>
    <w:uiPriority w:val="99"/>
    <w:qFormat/>
    <w:rsid w:val="00C0305D"/>
    <w:pPr>
      <w:spacing w:after="0" w:line="240" w:lineRule="auto"/>
      <w:jc w:val="right"/>
    </w:pPr>
    <w:rPr>
      <w:rFonts w:asciiTheme="majorHAnsi" w:eastAsiaTheme="majorEastAsia" w:hAnsiTheme="majorHAnsi" w:cstheme="majorBidi"/>
      <w:color w:val="7F7F7F" w:themeColor="text1" w:themeTint="80"/>
      <w:lang w:eastAsia="en-US" w:bidi="en-US"/>
    </w:rPr>
    <w:tblPr/>
    <w:tblStylePr w:type="firstRow">
      <w:pPr>
        <w:wordWrap/>
        <w:jc w:val="right"/>
      </w:pPr>
      <w:rPr>
        <w:color w:val="365F91" w:themeColor="accent1" w:themeShade="BF"/>
        <w:sz w:val="44"/>
        <w:szCs w:val="44"/>
      </w:rPr>
    </w:tblStylePr>
    <w:tblStylePr w:type="firstCol">
      <w:rPr>
        <w:color w:val="365F91" w:themeColor="accent1" w:themeShade="BF"/>
      </w:rPr>
    </w:tblStylePr>
    <w:tblStylePr w:type="lastCol">
      <w:rPr>
        <w:color w:val="365F91" w:themeColor="accent1" w:themeShade="BF"/>
      </w:rPr>
    </w:tblStylePr>
  </w:style>
  <w:style w:type="character" w:styleId="IntenseReference">
    <w:name w:val="Intense Reference"/>
    <w:basedOn w:val="DefaultParagraphFont"/>
    <w:uiPriority w:val="32"/>
    <w:qFormat/>
    <w:rsid w:val="00C0305D"/>
    <w:rPr>
      <w:b/>
      <w:bCs/>
      <w:smallCaps/>
      <w:color w:val="C0504D" w:themeColor="accent2"/>
      <w:spacing w:val="5"/>
      <w:u w:val="single"/>
    </w:rPr>
  </w:style>
  <w:style w:type="paragraph" w:customStyle="1" w:styleId="CM2">
    <w:name w:val="CM2"/>
    <w:basedOn w:val="Normal"/>
    <w:next w:val="Normal"/>
    <w:uiPriority w:val="99"/>
    <w:rsid w:val="00C0305D"/>
    <w:pPr>
      <w:widowControl w:val="0"/>
      <w:autoSpaceDE w:val="0"/>
      <w:autoSpaceDN w:val="0"/>
      <w:adjustRightInd w:val="0"/>
      <w:spacing w:line="278" w:lineRule="atLeast"/>
    </w:pPr>
    <w:rPr>
      <w:rFonts w:ascii="CMB X 12" w:eastAsiaTheme="minorEastAsia" w:hAnsi="CMB X 12" w:cstheme="minorBidi"/>
    </w:rPr>
  </w:style>
  <w:style w:type="table" w:styleId="TableGrid">
    <w:name w:val="Table Grid"/>
    <w:basedOn w:val="TableNormal"/>
    <w:uiPriority w:val="59"/>
    <w:rsid w:val="00B548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B47BA"/>
    <w:rPr>
      <w:color w:val="800080" w:themeColor="followedHyperlink"/>
      <w:u w:val="single"/>
    </w:rPr>
  </w:style>
  <w:style w:type="character" w:customStyle="1" w:styleId="Heading1Char">
    <w:name w:val="Heading 1 Char"/>
    <w:basedOn w:val="DefaultParagraphFont"/>
    <w:link w:val="Heading1"/>
    <w:uiPriority w:val="9"/>
    <w:rsid w:val="001570AA"/>
    <w:rPr>
      <w:rFonts w:asciiTheme="majorHAnsi" w:eastAsiaTheme="majorEastAsia" w:hAnsiTheme="majorHAnsi" w:cstheme="majorBidi"/>
      <w:b/>
      <w:bCs/>
      <w:color w:val="365F91"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604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vivianweebly.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129</Words>
  <Characters>739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Metropolitan State University</Company>
  <LinksUpToDate>false</LinksUpToDate>
  <CharactersWithSpaces>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 Wei</dc:creator>
  <cp:lastModifiedBy>Wei Wei</cp:lastModifiedBy>
  <cp:revision>7</cp:revision>
  <dcterms:created xsi:type="dcterms:W3CDTF">2016-06-28T21:52:00Z</dcterms:created>
  <dcterms:modified xsi:type="dcterms:W3CDTF">2016-06-28T22:05:00Z</dcterms:modified>
</cp:coreProperties>
</file>